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0A0F"/>
        </w:rPr>
        <w:t>Cahier des charges de site internet</w:t>
      </w:r>
    </w:p>
    <w:p>
      <w:r>
        <w:t>Modèle à remplir, pour un site vitrine ou un site e-commerce. Remplissez ce qui vous concerne, laissez le reste : le même document envoyé à chaque prestataire vous permet de comparer des devis comparables.</w:t>
      </w:r>
    </w:p>
    <w:p>
      <w:r>
        <w:rPr>
          <w:i/>
        </w:rPr>
        <w:t>Conseils : décrivez des besoins, pas des solutions techniques ; séparez l’indispensable du souhaitable ; donnez des exemples.</w:t>
      </w:r>
    </w:p>
    <w:p>
      <w:pPr>
        <w:pStyle w:val="Heading1"/>
      </w:pPr>
      <w:r>
        <w:rPr>
          <w:color w:val="5B3FE0"/>
        </w:rPr>
        <w:t>1. Votre entreprise</w:t>
      </w:r>
    </w:p>
    <w:p>
      <w:r>
        <w:rPr>
          <w:color w:val="6B7080"/>
        </w:rPr>
        <w:t>Qui vous êtes, ce que vous faites, depuis quand, où vous intervenez.</w:t>
      </w:r>
    </w:p>
    <w:p>
      <w:pPr>
        <w:spacing w:after="280"/>
      </w:pPr>
      <w:r>
        <w:t>Nom de l’entreprise :</w:t>
      </w:r>
    </w:p>
    <w:p>
      <w:pPr>
        <w:spacing w:after="280"/>
      </w:pPr>
      <w:r>
        <w:t>Activité :</w:t>
      </w:r>
    </w:p>
    <w:p>
      <w:pPr>
        <w:spacing w:after="280"/>
      </w:pPr>
      <w:r>
        <w:t>Zone d’intervention :</w:t>
      </w:r>
    </w:p>
    <w:p>
      <w:pPr>
        <w:spacing w:after="280"/>
      </w:pPr>
      <w:r>
        <w:t>Ce qui vous distingue de vos concurrents (2 ou 3 phrases) :</w:t>
      </w:r>
    </w:p>
    <w:p>
      <w:pPr>
        <w:pStyle w:val="Heading1"/>
      </w:pPr>
      <w:r>
        <w:rPr>
          <w:color w:val="5B3FE0"/>
        </w:rPr>
        <w:t>2. Les objectifs du site</w:t>
      </w:r>
    </w:p>
    <w:p>
      <w:r>
        <w:rPr>
          <w:color w:val="6B7080"/>
        </w:rPr>
        <w:t>Classez-les : le premier guidera toute la conception.</w:t>
      </w:r>
    </w:p>
    <w:p>
      <w:pPr>
        <w:spacing w:after="280"/>
      </w:pPr>
      <w:r>
        <w:t>Objectif n° 1 (ex. recevoir des demandes de devis) :</w:t>
      </w:r>
    </w:p>
    <w:p>
      <w:pPr>
        <w:spacing w:after="280"/>
      </w:pPr>
      <w:r>
        <w:t>Objectif n° 2 :</w:t>
      </w:r>
    </w:p>
    <w:p>
      <w:pPr>
        <w:spacing w:after="280"/>
      </w:pPr>
      <w:r>
        <w:t>Objectif n° 3 :</w:t>
      </w:r>
    </w:p>
    <w:p>
      <w:pPr>
        <w:pStyle w:val="Heading1"/>
      </w:pPr>
      <w:r>
        <w:rPr>
          <w:color w:val="5B3FE0"/>
        </w:rPr>
        <w:t>3. Vos clients</w:t>
      </w:r>
    </w:p>
    <w:p>
      <w:r>
        <w:rPr>
          <w:color w:val="6B7080"/>
        </w:rPr>
        <w:t>À qui s’adresse le site, et quelles questions se posent-ils avant de vous contacter ?</w:t>
      </w:r>
    </w:p>
    <w:p>
      <w:pPr>
        <w:spacing w:after="280"/>
      </w:pPr>
      <w:r>
        <w:t>Particuliers, professionnels, les deux :</w:t>
      </w:r>
    </w:p>
    <w:p>
      <w:pPr>
        <w:spacing w:after="280"/>
      </w:pPr>
      <w:r>
        <w:t>Où sont-ils (ville, région, France) :</w:t>
      </w:r>
    </w:p>
    <w:p>
      <w:pPr>
        <w:spacing w:after="280"/>
      </w:pPr>
      <w:r>
        <w:t>Leurs questions fréquentes :</w:t>
      </w:r>
    </w:p>
    <w:p>
      <w:pPr>
        <w:pStyle w:val="Heading1"/>
      </w:pPr>
      <w:r>
        <w:rPr>
          <w:color w:val="5B3FE0"/>
        </w:rPr>
        <w:t>4. Les pages et leur contenu</w:t>
      </w:r>
    </w:p>
    <w:p>
      <w:r>
        <w:rPr>
          <w:color w:val="6B7080"/>
        </w:rPr>
        <w:t>Une ligne par page. C’est l’élément qui pèse le plus sur le prix.</w:t>
      </w:r>
    </w:p>
    <w:p>
      <w:pPr>
        <w:spacing w:after="280"/>
      </w:pPr>
      <w:r>
        <w:t>Accueil :</w:t>
      </w:r>
    </w:p>
    <w:p>
      <w:pPr>
        <w:spacing w:after="280"/>
      </w:pPr>
      <w:r>
        <w:t>Page 2 :</w:t>
      </w:r>
    </w:p>
    <w:p>
      <w:pPr>
        <w:spacing w:after="280"/>
      </w:pPr>
      <w:r>
        <w:t>Page 3 :</w:t>
      </w:r>
    </w:p>
    <w:p>
      <w:pPr>
        <w:spacing w:after="280"/>
      </w:pPr>
      <w:r>
        <w:t>Page 4 :</w:t>
      </w:r>
    </w:p>
    <w:p>
      <w:pPr>
        <w:spacing w:after="280"/>
      </w:pPr>
      <w:r>
        <w:t>Page 5 :</w:t>
      </w:r>
    </w:p>
    <w:p>
      <w:pPr>
        <w:pStyle w:val="Heading1"/>
      </w:pPr>
      <w:r>
        <w:rPr>
          <w:color w:val="5B3FE0"/>
        </w:rPr>
        <w:t>5. Les fonctions</w:t>
      </w:r>
    </w:p>
    <w:p>
      <w:r>
        <w:rPr>
          <w:color w:val="6B7080"/>
        </w:rPr>
        <w:t>Cochez ce dont vous avez besoin, et précisez.</w:t>
      </w:r>
    </w:p>
    <w:p>
      <w:pPr>
        <w:spacing w:after="280"/>
      </w:pPr>
      <w:r>
        <w:t>☐ Formulaire de contact ou de demande de devis</w:t>
      </w:r>
    </w:p>
    <w:p>
      <w:pPr>
        <w:spacing w:after="280"/>
      </w:pPr>
      <w:r>
        <w:t>☐ Prise de rendez-vous ou réservation en ligne</w:t>
      </w:r>
    </w:p>
    <w:p>
      <w:pPr>
        <w:spacing w:after="280"/>
      </w:pPr>
      <w:r>
        <w:t>☐ Paiement en ligne, boutique</w:t>
      </w:r>
    </w:p>
    <w:p>
      <w:pPr>
        <w:spacing w:after="280"/>
      </w:pPr>
      <w:r>
        <w:t>☐ Espace client avec connexion</w:t>
      </w:r>
    </w:p>
    <w:p>
      <w:pPr>
        <w:spacing w:after="280"/>
      </w:pPr>
      <w:r>
        <w:t>☐ Version dans une autre langue (laquelle ?)</w:t>
      </w:r>
    </w:p>
    <w:p>
      <w:pPr>
        <w:spacing w:after="280"/>
      </w:pPr>
      <w:r>
        <w:t>☐ Blog ou actualités</w:t>
      </w:r>
    </w:p>
    <w:p>
      <w:pPr>
        <w:spacing w:after="280"/>
      </w:pPr>
      <w:r>
        <w:t>☐ Autre :</w:t>
      </w:r>
    </w:p>
    <w:p>
      <w:pPr>
        <w:pStyle w:val="Heading1"/>
      </w:pPr>
      <w:r>
        <w:rPr>
          <w:color w:val="5B3FE0"/>
        </w:rPr>
        <w:t>6. Le design et votre identité</w:t>
      </w:r>
    </w:p>
    <w:p>
      <w:r>
        <w:rPr>
          <w:color w:val="6B7080"/>
        </w:rPr>
        <w:t>Votre logo, vos couleurs, et surtout des sites que vous aimez.</w:t>
      </w:r>
    </w:p>
    <w:p>
      <w:pPr>
        <w:spacing w:after="280"/>
      </w:pPr>
      <w:r>
        <w:t>Logo (oui / non / à créer) :</w:t>
      </w:r>
    </w:p>
    <w:p>
      <w:pPr>
        <w:spacing w:after="280"/>
      </w:pPr>
      <w:r>
        <w:t>Couleurs, polices :</w:t>
      </w:r>
    </w:p>
    <w:p>
      <w:pPr>
        <w:spacing w:after="280"/>
      </w:pPr>
      <w:r>
        <w:t>Sites que vous aimez, et pourquoi :</w:t>
      </w:r>
    </w:p>
    <w:p>
      <w:pPr>
        <w:spacing w:after="280"/>
      </w:pPr>
      <w:r>
        <w:t>Ce que vous ne voulez pas :</w:t>
      </w:r>
    </w:p>
    <w:p>
      <w:pPr>
        <w:pStyle w:val="Heading1"/>
      </w:pPr>
      <w:r>
        <w:rPr>
          <w:color w:val="5B3FE0"/>
        </w:rPr>
        <w:t>7. Les contenus</w:t>
      </w:r>
    </w:p>
    <w:p>
      <w:r>
        <w:rPr>
          <w:color w:val="6B7080"/>
        </w:rPr>
        <w:t>Qui fournit quoi ? C’est souvent ce qui retarde un site.</w:t>
      </w:r>
    </w:p>
    <w:p>
      <w:pPr>
        <w:spacing w:after="280"/>
      </w:pPr>
      <w:r>
        <w:t>Textes (fournis / à rédiger par le prestataire) :</w:t>
      </w:r>
    </w:p>
    <w:p>
      <w:pPr>
        <w:spacing w:after="280"/>
      </w:pPr>
      <w:r>
        <w:t>Photos (fournies / à trouver / séance photo) :</w:t>
      </w:r>
    </w:p>
    <w:p>
      <w:pPr>
        <w:spacing w:after="280"/>
      </w:pPr>
      <w:r>
        <w:t>Vidéos, documents à télécharger :</w:t>
      </w:r>
    </w:p>
    <w:p>
      <w:pPr>
        <w:pStyle w:val="Heading1"/>
      </w:pPr>
      <w:r>
        <w:rPr>
          <w:color w:val="5B3FE0"/>
        </w:rPr>
        <w:t>8. L’existant et la technique</w:t>
      </w:r>
    </w:p>
    <w:p>
      <w:r>
        <w:rPr>
          <w:color w:val="6B7080"/>
        </w:rPr>
        <w:t>Ce qui existe déjà, et qui en détient les accès.</w:t>
      </w:r>
    </w:p>
    <w:p>
      <w:pPr>
        <w:spacing w:after="280"/>
      </w:pPr>
      <w:r>
        <w:t>Nom de domaine actuel (et à quel nom) :</w:t>
      </w:r>
    </w:p>
    <w:p>
      <w:pPr>
        <w:spacing w:after="280"/>
      </w:pPr>
      <w:r>
        <w:t>Site actuel (adresse, pages principales à conserver) :</w:t>
      </w:r>
    </w:p>
    <w:p>
      <w:pPr>
        <w:spacing w:after="280"/>
      </w:pPr>
      <w:r>
        <w:t>Adresse e-mail professionnelle :</w:t>
      </w:r>
    </w:p>
    <w:p>
      <w:pPr>
        <w:spacing w:after="280"/>
      </w:pPr>
      <w:r>
        <w:t>Fiche Google :</w:t>
      </w:r>
    </w:p>
    <w:p>
      <w:pPr>
        <w:pStyle w:val="Heading1"/>
      </w:pPr>
      <w:r>
        <w:rPr>
          <w:color w:val="5B3FE0"/>
        </w:rPr>
        <w:t>9. Le référencement et la mesure</w:t>
      </w:r>
    </w:p>
    <w:p>
      <w:r>
        <w:rPr>
          <w:color w:val="6B7080"/>
        </w:rPr>
        <w:t>Sur quelles recherches voulez-vous être trouvé ?</w:t>
      </w:r>
    </w:p>
    <w:p>
      <w:pPr>
        <w:spacing w:after="280"/>
      </w:pPr>
      <w:r>
        <w:t>Mots que vos clients tapent dans Google :</w:t>
      </w:r>
    </w:p>
    <w:p>
      <w:pPr>
        <w:spacing w:after="280"/>
      </w:pPr>
      <w:r>
        <w:t>Villes ou zones visées :</w:t>
      </w:r>
    </w:p>
    <w:p>
      <w:pPr>
        <w:spacing w:after="280"/>
      </w:pPr>
      <w:r>
        <w:t>Mesure des visites et des demandes (oui / non) :</w:t>
      </w:r>
    </w:p>
    <w:p>
      <w:pPr>
        <w:pStyle w:val="Heading1"/>
      </w:pPr>
      <w:r>
        <w:rPr>
          <w:color w:val="5B3FE0"/>
        </w:rPr>
        <w:t>10. Le budget, le délai et l’après</w:t>
      </w:r>
    </w:p>
    <w:p>
      <w:r>
        <w:rPr>
          <w:color w:val="6B7080"/>
        </w:rPr>
        <w:t>Une fourchette, même large, permet de proposer la bonne solution.</w:t>
      </w:r>
    </w:p>
    <w:p>
      <w:pPr>
        <w:spacing w:after="280"/>
      </w:pPr>
      <w:r>
        <w:t>Budget :</w:t>
      </w:r>
    </w:p>
    <w:p>
      <w:pPr>
        <w:spacing w:after="280"/>
      </w:pPr>
      <w:r>
        <w:t>Date de mise en ligne souhaitée :</w:t>
      </w:r>
    </w:p>
    <w:p>
      <w:pPr>
        <w:spacing w:after="280"/>
      </w:pPr>
      <w:r>
        <w:t>Après la mise en ligne, qui s’occupe de l’hébergement, des mises à jour et des modifications ?</w:t>
      </w:r>
    </w:p>
    <w:p>
      <w:pPr>
        <w:pStyle w:val="Heading1"/>
      </w:pPr>
      <w:r>
        <w:rPr>
          <w:color w:val="5B3FE0"/>
        </w:rPr>
        <w:t>Annexe : site e-commerce</w:t>
      </w:r>
    </w:p>
    <w:p>
      <w:r>
        <w:rPr>
          <w:color w:val="6B7080"/>
        </w:rPr>
        <w:t>À remplir seulement si vous voulez vendre en ligne.</w:t>
      </w:r>
    </w:p>
    <w:p>
      <w:pPr>
        <w:spacing w:after="280"/>
      </w:pPr>
      <w:r>
        <w:t>Nombre de produits, variantes (tailles, couleurs) :</w:t>
      </w:r>
    </w:p>
    <w:p>
      <w:pPr>
        <w:spacing w:after="280"/>
      </w:pPr>
      <w:r>
        <w:t>Gestion des stocks, et qui met à jour le catalogue :</w:t>
      </w:r>
    </w:p>
    <w:p>
      <w:pPr>
        <w:spacing w:after="280"/>
      </w:pPr>
      <w:r>
        <w:t>Modes de paiement :</w:t>
      </w:r>
    </w:p>
    <w:p>
      <w:pPr>
        <w:spacing w:after="280"/>
      </w:pPr>
      <w:r>
        <w:t>Livraison, retrait sur place :</w:t>
      </w:r>
    </w:p>
    <w:p>
      <w:pPr>
        <w:spacing w:after="280"/>
      </w:pPr>
      <w:r>
        <w:t>Vente aux particuliers, aux professionnels, les deux :</w:t>
      </w:r>
    </w:p>
    <w:p>
      <w:pPr>
        <w:spacing w:after="280"/>
      </w:pPr>
      <w:r>
        <w:t>Pays de livraison, langues :</w:t>
      </w:r>
    </w:p>
    <w:p>
      <w:pPr>
        <w:spacing w:after="280"/>
      </w:pPr>
      <w:r>
        <w:t>Outils déjà utilisés (caisse, comptabilité, logistique) :</w:t>
      </w:r>
    </w:p>
    <w:p>
      <w:pPr>
        <w:spacing w:before="480"/>
        <w:jc w:val="center"/>
      </w:pPr>
      <w:r>
        <w:rPr>
          <w:color w:val="6B7080"/>
          <w:sz w:val="18"/>
        </w:rPr>
        <w:t>Modèle proposé par CodeNove, création de sites internet sur mesure — codenove.fr</w:t>
        <w:br/>
        <w:t>Mode d’emploi : codenove.fr/blog/cahier-des-charges-site-internet/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de site internet — modèle</dc:title>
  <dc:subject/>
  <dc:creator>CodeNove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